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69BE" w14:textId="42683DBD" w:rsidR="00C14D79" w:rsidRPr="00A34C0D" w:rsidRDefault="00C14D79" w:rsidP="00C14D79">
      <w:pPr>
        <w:rPr>
          <w:rFonts w:ascii="Times New Roman" w:eastAsia="Times New Roman" w:hAnsi="Times New Roman" w:cs="Times New Roman"/>
        </w:rPr>
      </w:pPr>
      <w:r w:rsidRPr="00A34C0D">
        <w:rPr>
          <w:rFonts w:ascii="Times New Roman" w:eastAsia="Times New Roman" w:hAnsi="Times New Roman" w:cs="Times New Roman"/>
        </w:rPr>
        <w:fldChar w:fldCharType="begin"/>
      </w:r>
      <w:r w:rsidRPr="00A34C0D">
        <w:rPr>
          <w:rFonts w:ascii="Times New Roman" w:eastAsia="Times New Roman" w:hAnsi="Times New Roman" w:cs="Times New Roman"/>
        </w:rPr>
        <w:instrText xml:space="preserve"> INCLUDEPICTURE "/var/folders/bq/12c8zw254wn7qdgf54p8jtx1fw49j3/T/com.microsoft.Word/WebArchiveCopyPasteTempFiles/page1image1952" \* MERGEFORMATINET </w:instrText>
      </w:r>
      <w:r w:rsidRPr="00A34C0D">
        <w:rPr>
          <w:rFonts w:ascii="Times New Roman" w:eastAsia="Times New Roman" w:hAnsi="Times New Roman" w:cs="Times New Roman"/>
        </w:rPr>
        <w:fldChar w:fldCharType="separate"/>
      </w:r>
      <w:r w:rsidRPr="00A34C0D">
        <w:rPr>
          <w:rFonts w:ascii="Times New Roman" w:eastAsia="Times New Roman" w:hAnsi="Times New Roman" w:cs="Times New Roman"/>
          <w:noProof/>
        </w:rPr>
        <w:drawing>
          <wp:inline distT="0" distB="0" distL="0" distR="0" wp14:anchorId="5923CCD2" wp14:editId="4D758774">
            <wp:extent cx="3206115" cy="555625"/>
            <wp:effectExtent l="0" t="0" r="0" b="3175"/>
            <wp:docPr id="3" name="Picture 3" descr="page1image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19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6115" cy="555625"/>
                    </a:xfrm>
                    <a:prstGeom prst="rect">
                      <a:avLst/>
                    </a:prstGeom>
                    <a:noFill/>
                    <a:ln>
                      <a:noFill/>
                    </a:ln>
                  </pic:spPr>
                </pic:pic>
              </a:graphicData>
            </a:graphic>
          </wp:inline>
        </w:drawing>
      </w:r>
      <w:r w:rsidRPr="00A34C0D">
        <w:rPr>
          <w:rFonts w:ascii="Times New Roman" w:eastAsia="Times New Roman" w:hAnsi="Times New Roman" w:cs="Times New Roman"/>
        </w:rPr>
        <w:fldChar w:fldCharType="end"/>
      </w:r>
    </w:p>
    <w:p w14:paraId="1D5485A7" w14:textId="79029AA1" w:rsidR="00C14D79" w:rsidRDefault="00C14D79" w:rsidP="00C14D79">
      <w:pPr>
        <w:jc w:val="center"/>
        <w:rPr>
          <w:b/>
          <w:bCs/>
          <w:sz w:val="32"/>
          <w:szCs w:val="32"/>
        </w:rPr>
      </w:pPr>
      <w:r>
        <w:rPr>
          <w:b/>
          <w:bCs/>
          <w:sz w:val="32"/>
          <w:szCs w:val="32"/>
        </w:rPr>
        <w:t>CPS Academic Standing Committee Appeal</w:t>
      </w:r>
      <w:r w:rsidR="0091348F">
        <w:rPr>
          <w:b/>
          <w:bCs/>
          <w:sz w:val="32"/>
          <w:szCs w:val="32"/>
        </w:rPr>
        <w:t xml:space="preserve"> Form</w:t>
      </w:r>
    </w:p>
    <w:p w14:paraId="4E981329" w14:textId="77777777" w:rsidR="00C14D79" w:rsidRDefault="00C81889" w:rsidP="00C14D79">
      <w:pPr>
        <w:rPr>
          <w:sz w:val="22"/>
          <w:szCs w:val="22"/>
        </w:rPr>
      </w:pPr>
      <w:hyperlink r:id="rId6" w:history="1">
        <w:r w:rsidR="00C14D79" w:rsidRPr="009C1775">
          <w:rPr>
            <w:rStyle w:val="Hyperlink"/>
            <w:sz w:val="22"/>
            <w:szCs w:val="22"/>
          </w:rPr>
          <w:t>http://catalog.northeastern.edu/professional-studies/academic-policies-procedures/student-appeals/</w:t>
        </w:r>
      </w:hyperlink>
    </w:p>
    <w:p w14:paraId="213DE839" w14:textId="3BCF0853" w:rsidR="004067A8" w:rsidRDefault="00C14D79" w:rsidP="000D5F8C">
      <w:pPr>
        <w:jc w:val="center"/>
        <w:rPr>
          <w:rStyle w:val="Hyperlink"/>
          <w:sz w:val="22"/>
          <w:szCs w:val="22"/>
        </w:rPr>
      </w:pPr>
      <w:r>
        <w:rPr>
          <w:sz w:val="22"/>
          <w:szCs w:val="22"/>
        </w:rPr>
        <w:t xml:space="preserve">Email Form to: </w:t>
      </w:r>
      <w:hyperlink r:id="rId7" w:history="1">
        <w:r w:rsidRPr="009C1775">
          <w:rPr>
            <w:rStyle w:val="Hyperlink"/>
            <w:sz w:val="22"/>
            <w:szCs w:val="22"/>
          </w:rPr>
          <w:t>CPS-ASC@northeastern.edu</w:t>
        </w:r>
      </w:hyperlink>
    </w:p>
    <w:p w14:paraId="1CBED748" w14:textId="59CA33E7" w:rsidR="004067A8" w:rsidRPr="00E12D95" w:rsidRDefault="004067A8" w:rsidP="004067A8">
      <w:pPr>
        <w:jc w:val="center"/>
        <w:rPr>
          <w:sz w:val="20"/>
          <w:szCs w:val="20"/>
        </w:rPr>
      </w:pPr>
      <w:r w:rsidRPr="00E12D95">
        <w:rPr>
          <w:sz w:val="20"/>
          <w:szCs w:val="20"/>
        </w:rPr>
        <w:t xml:space="preserve">(Do </w:t>
      </w:r>
      <w:r w:rsidRPr="004067A8">
        <w:rPr>
          <w:b/>
          <w:bCs/>
          <w:sz w:val="20"/>
          <w:szCs w:val="20"/>
        </w:rPr>
        <w:t xml:space="preserve">not </w:t>
      </w:r>
      <w:r w:rsidRPr="00E12D95">
        <w:rPr>
          <w:sz w:val="20"/>
          <w:szCs w:val="20"/>
        </w:rPr>
        <w:t xml:space="preserve">handwrite disputes. </w:t>
      </w:r>
      <w:r w:rsidR="00C81889">
        <w:rPr>
          <w:sz w:val="20"/>
          <w:szCs w:val="20"/>
        </w:rPr>
        <w:t>You may need to</w:t>
      </w:r>
      <w:r w:rsidRPr="00E12D95">
        <w:rPr>
          <w:sz w:val="20"/>
          <w:szCs w:val="20"/>
        </w:rPr>
        <w:t xml:space="preserve"> copy/type relevant material</w:t>
      </w:r>
      <w:r>
        <w:rPr>
          <w:sz w:val="20"/>
          <w:szCs w:val="20"/>
        </w:rPr>
        <w:t xml:space="preserve"> into </w:t>
      </w:r>
      <w:r w:rsidR="00C81889">
        <w:rPr>
          <w:sz w:val="20"/>
          <w:szCs w:val="20"/>
        </w:rPr>
        <w:t xml:space="preserve">a </w:t>
      </w:r>
      <w:r>
        <w:rPr>
          <w:sz w:val="20"/>
          <w:szCs w:val="20"/>
        </w:rPr>
        <w:t xml:space="preserve">new </w:t>
      </w:r>
      <w:r w:rsidR="005B3A44">
        <w:rPr>
          <w:sz w:val="20"/>
          <w:szCs w:val="20"/>
        </w:rPr>
        <w:t>text file</w:t>
      </w:r>
      <w:r w:rsidRPr="00E12D95">
        <w:rPr>
          <w:sz w:val="20"/>
          <w:szCs w:val="20"/>
        </w:rPr>
        <w:t>)</w:t>
      </w:r>
    </w:p>
    <w:p w14:paraId="60559914" w14:textId="467B94D7" w:rsidR="004067A8" w:rsidRPr="00E12D95" w:rsidRDefault="004067A8" w:rsidP="004067A8">
      <w:pPr>
        <w:rPr>
          <w:sz w:val="10"/>
          <w:szCs w:val="10"/>
        </w:rPr>
      </w:pPr>
    </w:p>
    <w:p w14:paraId="4EDE8FBF" w14:textId="7F05B177" w:rsidR="004067A8" w:rsidRPr="00CB2F7B" w:rsidRDefault="004067A8" w:rsidP="000D5F8C">
      <w:pPr>
        <w:spacing w:before="120"/>
      </w:pPr>
      <w:r w:rsidRPr="00CB2F7B">
        <w:t>Student Name:</w:t>
      </w:r>
      <w:r w:rsidR="000D5F8C" w:rsidRPr="00CB2F7B">
        <w:t xml:space="preserve"> </w:t>
      </w:r>
      <w:r w:rsidRPr="00CB2F7B">
        <w:tab/>
      </w:r>
      <w:r w:rsidRPr="00CB2F7B">
        <w:tab/>
      </w:r>
      <w:r w:rsidRPr="00CB2F7B">
        <w:tab/>
      </w:r>
      <w:r w:rsidRPr="00CB2F7B">
        <w:tab/>
        <w:t xml:space="preserve"> </w:t>
      </w:r>
    </w:p>
    <w:p w14:paraId="4B3D796A" w14:textId="187613D3" w:rsidR="004067A8" w:rsidRPr="00CB2F7B" w:rsidRDefault="004067A8" w:rsidP="000D5F8C">
      <w:pPr>
        <w:spacing w:before="120"/>
      </w:pPr>
      <w:r w:rsidRPr="00CB2F7B">
        <w:t>Name on CPS-NEU Student Record:</w:t>
      </w:r>
    </w:p>
    <w:p w14:paraId="7A7E6140" w14:textId="04E34738" w:rsidR="000D5F8C" w:rsidRPr="00CB2F7B" w:rsidRDefault="004067A8" w:rsidP="000D5F8C">
      <w:pPr>
        <w:spacing w:before="120"/>
      </w:pPr>
      <w:r w:rsidRPr="00CB2F7B">
        <w:t>NEU Email:</w:t>
      </w:r>
      <w:r w:rsidRPr="00CB2F7B">
        <w:tab/>
      </w:r>
      <w:r w:rsidRPr="00CB2F7B">
        <w:tab/>
      </w:r>
      <w:r w:rsidRPr="00CB2F7B">
        <w:tab/>
      </w:r>
      <w:r w:rsidRPr="00CB2F7B">
        <w:tab/>
      </w:r>
      <w:r w:rsidRPr="00CB2F7B">
        <w:tab/>
      </w:r>
    </w:p>
    <w:p w14:paraId="1067A7FC" w14:textId="1E2FE059" w:rsidR="004067A8" w:rsidRPr="00CB2F7B" w:rsidRDefault="004067A8" w:rsidP="000D5F8C">
      <w:pPr>
        <w:spacing w:before="120"/>
      </w:pPr>
      <w:r w:rsidRPr="00CB2F7B">
        <w:t xml:space="preserve">Preferred Personal Email: </w:t>
      </w:r>
    </w:p>
    <w:p w14:paraId="73A4252B" w14:textId="2DBE883B" w:rsidR="004067A8" w:rsidRPr="00CB2F7B" w:rsidRDefault="004067A8" w:rsidP="000D5F8C">
      <w:pPr>
        <w:spacing w:before="120"/>
      </w:pPr>
      <w:r w:rsidRPr="00CB2F7B">
        <w:t xml:space="preserve">Date of Submission: </w:t>
      </w:r>
    </w:p>
    <w:p w14:paraId="7B32CC6B" w14:textId="017D075E" w:rsidR="004067A8" w:rsidRPr="00CB2F7B" w:rsidRDefault="004067A8" w:rsidP="000D5F8C">
      <w:pPr>
        <w:spacing w:before="120"/>
      </w:pPr>
      <w:r w:rsidRPr="00CB2F7B">
        <w:t>Program Name (</w:t>
      </w:r>
      <w:proofErr w:type="gramStart"/>
      <w:r w:rsidRPr="00CB2F7B">
        <w:t>e.g.</w:t>
      </w:r>
      <w:proofErr w:type="gramEnd"/>
      <w:r w:rsidRPr="00CB2F7B">
        <w:t xml:space="preserve"> MS, BA, Doctorate of [Program]</w:t>
      </w:r>
      <w:r w:rsidR="00341471">
        <w:t>)</w:t>
      </w:r>
      <w:r w:rsidRPr="00CB2F7B">
        <w:t>:</w:t>
      </w:r>
    </w:p>
    <w:p w14:paraId="66D910FE" w14:textId="34906303" w:rsidR="004067A8" w:rsidRPr="00CB2F7B" w:rsidRDefault="004067A8" w:rsidP="000D5F8C">
      <w:pPr>
        <w:spacing w:before="120"/>
      </w:pPr>
      <w:r w:rsidRPr="00CB2F7B">
        <w:t>Advisor or Office of Academic Advising Contact Name:</w:t>
      </w:r>
    </w:p>
    <w:p w14:paraId="306DBE4F" w14:textId="223336F8" w:rsidR="004067A8" w:rsidRPr="00CB2F7B" w:rsidRDefault="004067A8" w:rsidP="000D5F8C">
      <w:pPr>
        <w:spacing w:before="120"/>
      </w:pPr>
      <w:r w:rsidRPr="00CB2F7B">
        <w:t>Grounds for Appeal (choose from options below):</w:t>
      </w:r>
    </w:p>
    <w:p w14:paraId="7D2AB4F6" w14:textId="21D09503" w:rsidR="004067A8" w:rsidRPr="00CB2F7B" w:rsidRDefault="00341471" w:rsidP="005B3A44">
      <w:pPr>
        <w:spacing w:before="120"/>
      </w:pPr>
      <w:r>
        <w:t xml:space="preserve">Date of Dismissal </w:t>
      </w:r>
      <w:r w:rsidR="004067A8" w:rsidRPr="00CB2F7B">
        <w:t>and</w:t>
      </w:r>
      <w:r>
        <w:t>/or</w:t>
      </w:r>
      <w:r w:rsidR="005B3A44">
        <w:t xml:space="preserve"> D</w:t>
      </w:r>
      <w:r w:rsidR="004067A8" w:rsidRPr="00CB2F7B">
        <w:t>ates for Any Prior Appeal:</w:t>
      </w:r>
    </w:p>
    <w:p w14:paraId="7F3E869B" w14:textId="7D25C04F" w:rsidR="004067A8" w:rsidRPr="00451DB7" w:rsidRDefault="004067A8" w:rsidP="004067A8">
      <w:pPr>
        <w:pBdr>
          <w:bottom w:val="single" w:sz="6" w:space="1" w:color="auto"/>
        </w:pBdr>
        <w:rPr>
          <w:sz w:val="10"/>
          <w:szCs w:val="10"/>
        </w:rPr>
      </w:pPr>
    </w:p>
    <w:p w14:paraId="75656434" w14:textId="77777777" w:rsidR="00451DB7" w:rsidRPr="00451DB7" w:rsidRDefault="00451DB7" w:rsidP="004067A8">
      <w:pPr>
        <w:rPr>
          <w:sz w:val="10"/>
          <w:szCs w:val="10"/>
        </w:rPr>
      </w:pPr>
    </w:p>
    <w:p w14:paraId="743EE104" w14:textId="08A64420" w:rsidR="00C14D79" w:rsidRPr="00451DB7" w:rsidRDefault="00C14D79" w:rsidP="00C14D79">
      <w:pPr>
        <w:rPr>
          <w:u w:val="single"/>
        </w:rPr>
      </w:pPr>
      <w:r w:rsidRPr="00451DB7">
        <w:rPr>
          <w:u w:val="single"/>
        </w:rPr>
        <w:t>Grounds for Appeal</w:t>
      </w:r>
      <w:r w:rsidR="00341471">
        <w:rPr>
          <w:u w:val="single"/>
        </w:rPr>
        <w:t xml:space="preserve"> (Select One)</w:t>
      </w:r>
    </w:p>
    <w:p w14:paraId="2B4B4F77" w14:textId="3AE71E29" w:rsidR="00C14D79" w:rsidRPr="00623BE6" w:rsidRDefault="00C14D79" w:rsidP="00C14D79">
      <w:pPr>
        <w:pStyle w:val="ListParagraph"/>
        <w:numPr>
          <w:ilvl w:val="0"/>
          <w:numId w:val="1"/>
        </w:numPr>
        <w:rPr>
          <w:sz w:val="20"/>
          <w:szCs w:val="20"/>
        </w:rPr>
      </w:pPr>
      <w:r>
        <w:rPr>
          <w:i/>
          <w:iCs/>
          <w:sz w:val="20"/>
          <w:szCs w:val="20"/>
        </w:rPr>
        <w:t>Override of Dismissal</w:t>
      </w:r>
      <w:r w:rsidRPr="00623BE6">
        <w:rPr>
          <w:sz w:val="20"/>
          <w:szCs w:val="20"/>
        </w:rPr>
        <w:t xml:space="preserve">. </w:t>
      </w:r>
      <w:r>
        <w:rPr>
          <w:sz w:val="20"/>
          <w:szCs w:val="20"/>
        </w:rPr>
        <w:t>S</w:t>
      </w:r>
      <w:r w:rsidR="006339BE">
        <w:rPr>
          <w:sz w:val="20"/>
          <w:szCs w:val="20"/>
        </w:rPr>
        <w:t>elect</w:t>
      </w:r>
      <w:r>
        <w:rPr>
          <w:sz w:val="20"/>
          <w:szCs w:val="20"/>
        </w:rPr>
        <w:t xml:space="preserve"> if </w:t>
      </w:r>
      <w:r w:rsidR="006339BE">
        <w:rPr>
          <w:sz w:val="20"/>
          <w:szCs w:val="20"/>
        </w:rPr>
        <w:t xml:space="preserve">it has been less than one term since </w:t>
      </w:r>
      <w:r>
        <w:rPr>
          <w:sz w:val="20"/>
          <w:szCs w:val="20"/>
        </w:rPr>
        <w:t>you have been dismissed from the college due to lack of satisfactory progress and/or GPA below your program’s minimum.</w:t>
      </w:r>
      <w:r w:rsidR="00953F70">
        <w:rPr>
          <w:sz w:val="20"/>
          <w:szCs w:val="20"/>
        </w:rPr>
        <w:t xml:space="preserve"> </w:t>
      </w:r>
      <w:r w:rsidR="00953F70" w:rsidRPr="00953F70">
        <w:rPr>
          <w:sz w:val="20"/>
          <w:szCs w:val="20"/>
          <w:u w:val="single"/>
        </w:rPr>
        <w:t>Dismissal Appeals must include a copy of your NEU transcripts</w:t>
      </w:r>
      <w:r w:rsidR="00341471">
        <w:rPr>
          <w:sz w:val="20"/>
          <w:szCs w:val="20"/>
          <w:u w:val="single"/>
        </w:rPr>
        <w:t>, an appeal narrative (see page 2),</w:t>
      </w:r>
      <w:r w:rsidR="00953F70">
        <w:rPr>
          <w:sz w:val="20"/>
          <w:szCs w:val="20"/>
          <w:u w:val="single"/>
        </w:rPr>
        <w:t xml:space="preserve"> and an academic plan made with an</w:t>
      </w:r>
      <w:r w:rsidR="00341471">
        <w:rPr>
          <w:sz w:val="20"/>
          <w:szCs w:val="20"/>
          <w:u w:val="single"/>
        </w:rPr>
        <w:t xml:space="preserve"> Academic</w:t>
      </w:r>
      <w:r w:rsidR="00953F70">
        <w:rPr>
          <w:sz w:val="20"/>
          <w:szCs w:val="20"/>
          <w:u w:val="single"/>
        </w:rPr>
        <w:t xml:space="preserve"> Advisor</w:t>
      </w:r>
      <w:r w:rsidR="006339BE">
        <w:rPr>
          <w:sz w:val="20"/>
          <w:szCs w:val="20"/>
          <w:u w:val="single"/>
        </w:rPr>
        <w:t xml:space="preserve"> (see page 3)</w:t>
      </w:r>
      <w:r w:rsidR="00953F70">
        <w:rPr>
          <w:sz w:val="20"/>
          <w:szCs w:val="20"/>
        </w:rPr>
        <w:t xml:space="preserve">. </w:t>
      </w:r>
      <w:r>
        <w:rPr>
          <w:sz w:val="20"/>
          <w:szCs w:val="20"/>
        </w:rPr>
        <w:t xml:space="preserve">While extenuating circumstances will be considered, </w:t>
      </w:r>
      <w:r w:rsidRPr="00341471">
        <w:rPr>
          <w:sz w:val="20"/>
          <w:szCs w:val="20"/>
        </w:rPr>
        <w:t xml:space="preserve">the ASC may not </w:t>
      </w:r>
      <w:r w:rsidR="00341471" w:rsidRPr="00341471">
        <w:rPr>
          <w:sz w:val="20"/>
          <w:szCs w:val="20"/>
        </w:rPr>
        <w:t>evaluate medical claims, and this should not be the focus of your statement.</w:t>
      </w:r>
    </w:p>
    <w:p w14:paraId="03344933" w14:textId="5BF8063D" w:rsidR="00C14D79" w:rsidRPr="00623BE6" w:rsidRDefault="00C14D79" w:rsidP="00C14D79">
      <w:pPr>
        <w:pStyle w:val="ListParagraph"/>
        <w:numPr>
          <w:ilvl w:val="0"/>
          <w:numId w:val="1"/>
        </w:numPr>
        <w:rPr>
          <w:sz w:val="20"/>
          <w:szCs w:val="20"/>
        </w:rPr>
      </w:pPr>
      <w:r w:rsidRPr="00341471">
        <w:rPr>
          <w:i/>
          <w:iCs/>
          <w:sz w:val="20"/>
          <w:szCs w:val="20"/>
        </w:rPr>
        <w:t>Reinstatement</w:t>
      </w:r>
      <w:r w:rsidR="00341471">
        <w:rPr>
          <w:sz w:val="20"/>
          <w:szCs w:val="20"/>
        </w:rPr>
        <w:t xml:space="preserve">. </w:t>
      </w:r>
      <w:r w:rsidRPr="00341471">
        <w:rPr>
          <w:sz w:val="20"/>
          <w:szCs w:val="20"/>
        </w:rPr>
        <w:t>Submit</w:t>
      </w:r>
      <w:r>
        <w:rPr>
          <w:sz w:val="20"/>
          <w:szCs w:val="20"/>
        </w:rPr>
        <w:t xml:space="preserve"> if you have been dismissed for </w:t>
      </w:r>
      <w:r w:rsidRPr="0073100D">
        <w:rPr>
          <w:sz w:val="20"/>
          <w:szCs w:val="20"/>
          <w:u w:val="single"/>
        </w:rPr>
        <w:t>at least one term</w:t>
      </w:r>
      <w:r>
        <w:rPr>
          <w:sz w:val="20"/>
          <w:szCs w:val="20"/>
        </w:rPr>
        <w:t xml:space="preserve"> </w:t>
      </w:r>
      <w:r w:rsidR="004067A8" w:rsidRPr="00341471">
        <w:rPr>
          <w:i/>
          <w:iCs/>
          <w:sz w:val="20"/>
          <w:szCs w:val="20"/>
        </w:rPr>
        <w:t>and</w:t>
      </w:r>
      <w:r w:rsidR="004067A8">
        <w:rPr>
          <w:sz w:val="20"/>
          <w:szCs w:val="20"/>
        </w:rPr>
        <w:t xml:space="preserve"> </w:t>
      </w:r>
      <w:r>
        <w:rPr>
          <w:sz w:val="20"/>
          <w:szCs w:val="20"/>
        </w:rPr>
        <w:t xml:space="preserve">have taken substantive steps to ensure your success upon re-entry. </w:t>
      </w:r>
      <w:r w:rsidRPr="0073100D">
        <w:rPr>
          <w:sz w:val="20"/>
          <w:szCs w:val="20"/>
          <w:u w:val="single"/>
        </w:rPr>
        <w:t xml:space="preserve">Reinstatement appeals must include </w:t>
      </w:r>
      <w:r w:rsidR="00953F70">
        <w:rPr>
          <w:sz w:val="20"/>
          <w:szCs w:val="20"/>
          <w:u w:val="single"/>
        </w:rPr>
        <w:t>a copy of your NEU transcript</w:t>
      </w:r>
      <w:r w:rsidR="004067A8">
        <w:rPr>
          <w:sz w:val="20"/>
          <w:szCs w:val="20"/>
          <w:u w:val="single"/>
        </w:rPr>
        <w:t xml:space="preserve">, </w:t>
      </w:r>
      <w:r w:rsidR="00953F70">
        <w:rPr>
          <w:sz w:val="20"/>
          <w:szCs w:val="20"/>
          <w:u w:val="single"/>
        </w:rPr>
        <w:t>any other relevant transcripts,</w:t>
      </w:r>
      <w:r w:rsidR="00341471">
        <w:rPr>
          <w:sz w:val="20"/>
          <w:szCs w:val="20"/>
          <w:u w:val="single"/>
        </w:rPr>
        <w:t xml:space="preserve"> an appeal narrative (see page 2),</w:t>
      </w:r>
      <w:r w:rsidR="00953F70">
        <w:rPr>
          <w:sz w:val="20"/>
          <w:szCs w:val="20"/>
          <w:u w:val="single"/>
        </w:rPr>
        <w:t xml:space="preserve"> and an</w:t>
      </w:r>
      <w:r w:rsidRPr="0073100D">
        <w:rPr>
          <w:sz w:val="20"/>
          <w:szCs w:val="20"/>
          <w:u w:val="single"/>
        </w:rPr>
        <w:t xml:space="preserve"> </w:t>
      </w:r>
      <w:r w:rsidR="00D640AA">
        <w:rPr>
          <w:sz w:val="20"/>
          <w:szCs w:val="20"/>
          <w:u w:val="single"/>
        </w:rPr>
        <w:t>individualized success plan</w:t>
      </w:r>
      <w:r w:rsidRPr="0073100D">
        <w:rPr>
          <w:sz w:val="20"/>
          <w:szCs w:val="20"/>
          <w:u w:val="single"/>
        </w:rPr>
        <w:t xml:space="preserve"> </w:t>
      </w:r>
      <w:r w:rsidR="00D640AA">
        <w:rPr>
          <w:sz w:val="20"/>
          <w:szCs w:val="20"/>
          <w:u w:val="single"/>
        </w:rPr>
        <w:t xml:space="preserve">co-created </w:t>
      </w:r>
      <w:r w:rsidR="00341471">
        <w:rPr>
          <w:sz w:val="20"/>
          <w:szCs w:val="20"/>
          <w:u w:val="single"/>
        </w:rPr>
        <w:t>with an Academic</w:t>
      </w:r>
      <w:r w:rsidR="00D640AA">
        <w:rPr>
          <w:sz w:val="20"/>
          <w:szCs w:val="20"/>
          <w:u w:val="single"/>
        </w:rPr>
        <w:t xml:space="preserve"> and Career</w:t>
      </w:r>
      <w:r w:rsidR="00341471">
        <w:rPr>
          <w:sz w:val="20"/>
          <w:szCs w:val="20"/>
          <w:u w:val="single"/>
        </w:rPr>
        <w:t xml:space="preserve"> Advisor</w:t>
      </w:r>
      <w:r w:rsidR="006339BE">
        <w:rPr>
          <w:sz w:val="20"/>
          <w:szCs w:val="20"/>
          <w:u w:val="single"/>
        </w:rPr>
        <w:t xml:space="preserve"> (see page 3)</w:t>
      </w:r>
      <w:r w:rsidR="00341471">
        <w:rPr>
          <w:sz w:val="20"/>
          <w:szCs w:val="20"/>
        </w:rPr>
        <w:t>.</w:t>
      </w:r>
      <w:r w:rsidR="006339BE">
        <w:rPr>
          <w:sz w:val="20"/>
          <w:szCs w:val="20"/>
        </w:rPr>
        <w:t xml:space="preserve"> </w:t>
      </w:r>
    </w:p>
    <w:p w14:paraId="07E8C927" w14:textId="2783C01C" w:rsidR="00C14D79" w:rsidRDefault="00C14D79" w:rsidP="00C14D79">
      <w:pPr>
        <w:pStyle w:val="ListParagraph"/>
        <w:numPr>
          <w:ilvl w:val="0"/>
          <w:numId w:val="1"/>
        </w:numPr>
        <w:rPr>
          <w:sz w:val="20"/>
          <w:szCs w:val="20"/>
        </w:rPr>
      </w:pPr>
      <w:r>
        <w:rPr>
          <w:i/>
          <w:iCs/>
          <w:sz w:val="20"/>
          <w:szCs w:val="20"/>
        </w:rPr>
        <w:t xml:space="preserve">Grade Appeal. </w:t>
      </w:r>
      <w:r>
        <w:rPr>
          <w:sz w:val="20"/>
          <w:szCs w:val="20"/>
        </w:rPr>
        <w:t>Submit only if you have submitted a dispute that did not receive a response within 30 days of submission, or if you have new evidence not reasonably available at the time of your initial dispute.</w:t>
      </w:r>
    </w:p>
    <w:p w14:paraId="1D517C6A" w14:textId="536ADD96" w:rsidR="004067A8" w:rsidRDefault="00622EA8" w:rsidP="004067A8">
      <w:pPr>
        <w:pStyle w:val="ListParagraph"/>
        <w:numPr>
          <w:ilvl w:val="0"/>
          <w:numId w:val="1"/>
        </w:numPr>
        <w:pBdr>
          <w:bottom w:val="single" w:sz="6" w:space="1" w:color="auto"/>
        </w:pBdr>
        <w:rPr>
          <w:sz w:val="20"/>
          <w:szCs w:val="20"/>
        </w:rPr>
      </w:pPr>
      <w:r>
        <w:rPr>
          <w:i/>
          <w:iCs/>
          <w:sz w:val="20"/>
          <w:szCs w:val="20"/>
        </w:rPr>
        <w:t>Other</w:t>
      </w:r>
      <w:r w:rsidRPr="00622EA8">
        <w:rPr>
          <w:sz w:val="20"/>
          <w:szCs w:val="20"/>
        </w:rPr>
        <w:t>. Contact your program’s Advisor or the Office of Academic Advising regarding i</w:t>
      </w:r>
      <w:r w:rsidR="00C14D79" w:rsidRPr="00622EA8">
        <w:rPr>
          <w:sz w:val="20"/>
          <w:szCs w:val="20"/>
        </w:rPr>
        <w:t>ncompletes</w:t>
      </w:r>
      <w:r w:rsidR="00C14D79" w:rsidRPr="00622EA8">
        <w:rPr>
          <w:i/>
          <w:iCs/>
          <w:sz w:val="20"/>
          <w:szCs w:val="20"/>
        </w:rPr>
        <w:t xml:space="preserve"> </w:t>
      </w:r>
      <w:r w:rsidR="00C14D79" w:rsidRPr="00622EA8">
        <w:rPr>
          <w:sz w:val="20"/>
          <w:szCs w:val="20"/>
        </w:rPr>
        <w:t>more than a year old</w:t>
      </w:r>
      <w:r>
        <w:rPr>
          <w:sz w:val="20"/>
          <w:szCs w:val="20"/>
        </w:rPr>
        <w:t>,</w:t>
      </w:r>
      <w:r w:rsidRPr="00622EA8">
        <w:rPr>
          <w:sz w:val="20"/>
          <w:szCs w:val="20"/>
        </w:rPr>
        <w:t xml:space="preserve"> re-entry into a retired program</w:t>
      </w:r>
      <w:r>
        <w:rPr>
          <w:sz w:val="20"/>
          <w:szCs w:val="20"/>
        </w:rPr>
        <w:t>,</w:t>
      </w:r>
      <w:r w:rsidRPr="00622EA8">
        <w:rPr>
          <w:sz w:val="20"/>
          <w:szCs w:val="20"/>
        </w:rPr>
        <w:t xml:space="preserve"> extensions for program completion</w:t>
      </w:r>
      <w:r>
        <w:rPr>
          <w:sz w:val="20"/>
          <w:szCs w:val="20"/>
        </w:rPr>
        <w:t>, and other issues</w:t>
      </w:r>
      <w:r w:rsidR="004067A8">
        <w:rPr>
          <w:sz w:val="20"/>
          <w:szCs w:val="20"/>
        </w:rPr>
        <w:t>.</w:t>
      </w:r>
    </w:p>
    <w:p w14:paraId="45C398FC" w14:textId="77777777" w:rsidR="004067A8" w:rsidRPr="00CB2F7B" w:rsidRDefault="004067A8" w:rsidP="004067A8">
      <w:pPr>
        <w:pBdr>
          <w:bottom w:val="single" w:sz="6" w:space="1" w:color="auto"/>
        </w:pBdr>
        <w:ind w:left="360"/>
        <w:rPr>
          <w:sz w:val="10"/>
          <w:szCs w:val="10"/>
        </w:rPr>
      </w:pPr>
    </w:p>
    <w:p w14:paraId="546F7867" w14:textId="77777777" w:rsidR="004067A8" w:rsidRPr="00CB2F7B" w:rsidRDefault="004067A8" w:rsidP="00C14D79">
      <w:pPr>
        <w:rPr>
          <w:sz w:val="10"/>
          <w:szCs w:val="10"/>
          <w:u w:val="single"/>
        </w:rPr>
      </w:pPr>
    </w:p>
    <w:p w14:paraId="37A86B33" w14:textId="58A887D2" w:rsidR="00C14D79" w:rsidRPr="00451DB7" w:rsidRDefault="0091348F" w:rsidP="00C14D79">
      <w:pPr>
        <w:rPr>
          <w:u w:val="single"/>
        </w:rPr>
      </w:pPr>
      <w:r w:rsidRPr="00451DB7">
        <w:rPr>
          <w:u w:val="single"/>
        </w:rPr>
        <w:t>ASC Appeal</w:t>
      </w:r>
      <w:r w:rsidR="00C14D79" w:rsidRPr="00451DB7">
        <w:rPr>
          <w:u w:val="single"/>
        </w:rPr>
        <w:t xml:space="preserve"> Guide</w:t>
      </w:r>
      <w:r w:rsidR="00A41418" w:rsidRPr="00451DB7">
        <w:rPr>
          <w:u w:val="single"/>
        </w:rPr>
        <w:t xml:space="preserve"> and Timeline</w:t>
      </w:r>
    </w:p>
    <w:p w14:paraId="5C2B08EE" w14:textId="0CA20213" w:rsidR="00C14D79" w:rsidRPr="00623BE6" w:rsidRDefault="00C14D79" w:rsidP="00C14D79">
      <w:pPr>
        <w:rPr>
          <w:sz w:val="20"/>
          <w:szCs w:val="20"/>
        </w:rPr>
      </w:pPr>
      <w:r w:rsidRPr="00623BE6">
        <w:rPr>
          <w:sz w:val="20"/>
          <w:szCs w:val="20"/>
        </w:rPr>
        <w:t>To ensure timely, fair, and accurate review of disputes please be sure you have carefully reviewed and adhered to</w:t>
      </w:r>
      <w:r w:rsidR="00341471">
        <w:rPr>
          <w:sz w:val="20"/>
          <w:szCs w:val="20"/>
        </w:rPr>
        <w:t xml:space="preserve"> both pages of the CPS ASC Appeal Form,</w:t>
      </w:r>
      <w:r w:rsidRPr="00623BE6">
        <w:rPr>
          <w:sz w:val="20"/>
          <w:szCs w:val="20"/>
        </w:rPr>
        <w:t xml:space="preserve"> </w:t>
      </w:r>
      <w:r w:rsidR="00341471">
        <w:rPr>
          <w:sz w:val="20"/>
          <w:szCs w:val="20"/>
        </w:rPr>
        <w:t>the CPS catalogue, and this note.</w:t>
      </w:r>
      <w:r w:rsidRPr="00623BE6">
        <w:rPr>
          <w:sz w:val="20"/>
          <w:szCs w:val="20"/>
        </w:rPr>
        <w:t xml:space="preserve"> </w:t>
      </w:r>
    </w:p>
    <w:p w14:paraId="06EF48CD" w14:textId="6313DE8E" w:rsidR="00A41418" w:rsidRPr="004067A8" w:rsidRDefault="00A41418" w:rsidP="004067A8">
      <w:pPr>
        <w:pStyle w:val="ListParagraph"/>
        <w:numPr>
          <w:ilvl w:val="0"/>
          <w:numId w:val="2"/>
        </w:numPr>
        <w:rPr>
          <w:sz w:val="20"/>
          <w:szCs w:val="20"/>
        </w:rPr>
      </w:pPr>
      <w:r>
        <w:rPr>
          <w:sz w:val="20"/>
          <w:szCs w:val="20"/>
        </w:rPr>
        <w:t>T</w:t>
      </w:r>
      <w:r w:rsidR="00690E81">
        <w:rPr>
          <w:sz w:val="20"/>
          <w:szCs w:val="20"/>
        </w:rPr>
        <w:t>he general deadline for appeals is the 15</w:t>
      </w:r>
      <w:r w:rsidR="00690E81" w:rsidRPr="00690E81">
        <w:rPr>
          <w:sz w:val="20"/>
          <w:szCs w:val="20"/>
          <w:vertAlign w:val="superscript"/>
        </w:rPr>
        <w:t>th</w:t>
      </w:r>
      <w:r w:rsidR="00690E81">
        <w:rPr>
          <w:sz w:val="20"/>
          <w:szCs w:val="20"/>
        </w:rPr>
        <w:t xml:space="preserve"> of each month</w:t>
      </w:r>
      <w:r w:rsidR="0034076E">
        <w:rPr>
          <w:sz w:val="20"/>
          <w:szCs w:val="20"/>
        </w:rPr>
        <w:t xml:space="preserve"> by noon (EST)</w:t>
      </w:r>
      <w:r w:rsidR="00690E81">
        <w:rPr>
          <w:sz w:val="20"/>
          <w:szCs w:val="20"/>
        </w:rPr>
        <w:t>.</w:t>
      </w:r>
      <w:r w:rsidR="004067A8">
        <w:rPr>
          <w:sz w:val="20"/>
          <w:szCs w:val="20"/>
        </w:rPr>
        <w:t xml:space="preserve"> Please discuss timeline for re-entry with your Advisor; in some cases, re-entry may not be feasible the month following your appeal.</w:t>
      </w:r>
    </w:p>
    <w:p w14:paraId="5983C764" w14:textId="7BA3A7A3" w:rsidR="0034076E" w:rsidRDefault="0034076E" w:rsidP="0034076E">
      <w:pPr>
        <w:pStyle w:val="ListParagraph"/>
        <w:numPr>
          <w:ilvl w:val="0"/>
          <w:numId w:val="2"/>
        </w:numPr>
        <w:rPr>
          <w:sz w:val="20"/>
          <w:szCs w:val="20"/>
        </w:rPr>
      </w:pPr>
      <w:r>
        <w:rPr>
          <w:sz w:val="20"/>
          <w:szCs w:val="20"/>
        </w:rPr>
        <w:t>Students are responsible for reviewing all course, program, college, and university policies.</w:t>
      </w:r>
    </w:p>
    <w:p w14:paraId="50631FFC" w14:textId="1ABF09E0" w:rsidR="00E30323" w:rsidRPr="0034076E" w:rsidRDefault="00E30323" w:rsidP="0034076E">
      <w:pPr>
        <w:pStyle w:val="ListParagraph"/>
        <w:numPr>
          <w:ilvl w:val="0"/>
          <w:numId w:val="2"/>
        </w:numPr>
        <w:rPr>
          <w:sz w:val="20"/>
          <w:szCs w:val="20"/>
        </w:rPr>
      </w:pPr>
      <w:r>
        <w:rPr>
          <w:sz w:val="20"/>
          <w:szCs w:val="20"/>
        </w:rPr>
        <w:t>The ASC is not qualified to evaluate medical conditions and makes decisions on an academic basis.</w:t>
      </w:r>
    </w:p>
    <w:p w14:paraId="603D4FF9" w14:textId="24EDE0C4" w:rsidR="0034076E" w:rsidRDefault="00A41418" w:rsidP="00C14D79">
      <w:pPr>
        <w:pStyle w:val="ListParagraph"/>
        <w:numPr>
          <w:ilvl w:val="0"/>
          <w:numId w:val="2"/>
        </w:numPr>
        <w:rPr>
          <w:sz w:val="20"/>
          <w:szCs w:val="20"/>
        </w:rPr>
      </w:pPr>
      <w:r>
        <w:rPr>
          <w:sz w:val="20"/>
          <w:szCs w:val="20"/>
        </w:rPr>
        <w:t xml:space="preserve">Students </w:t>
      </w:r>
      <w:r w:rsidR="006339BE">
        <w:rPr>
          <w:sz w:val="20"/>
          <w:szCs w:val="20"/>
        </w:rPr>
        <w:t>must</w:t>
      </w:r>
      <w:r>
        <w:rPr>
          <w:sz w:val="20"/>
          <w:szCs w:val="20"/>
        </w:rPr>
        <w:t xml:space="preserve"> reach out to their Advisor and/or the Office of Academic Advising.</w:t>
      </w:r>
    </w:p>
    <w:p w14:paraId="7A027D01" w14:textId="6FDDAFAD" w:rsidR="00C14D79" w:rsidRPr="00623BE6" w:rsidRDefault="006339BE" w:rsidP="00C14D79">
      <w:pPr>
        <w:pStyle w:val="ListParagraph"/>
        <w:numPr>
          <w:ilvl w:val="0"/>
          <w:numId w:val="2"/>
        </w:numPr>
        <w:rPr>
          <w:sz w:val="20"/>
          <w:szCs w:val="20"/>
        </w:rPr>
      </w:pPr>
      <w:r>
        <w:rPr>
          <w:sz w:val="20"/>
          <w:szCs w:val="20"/>
        </w:rPr>
        <w:t>Dismissal Appeals and Reinstatement applications must include an ASC Appeal Narrative and ASC-ISP.</w:t>
      </w:r>
    </w:p>
    <w:p w14:paraId="6BC36593" w14:textId="77BC472F" w:rsidR="00C14D79" w:rsidRDefault="00C14D79" w:rsidP="00622EA8">
      <w:pPr>
        <w:pStyle w:val="ListParagraph"/>
        <w:numPr>
          <w:ilvl w:val="0"/>
          <w:numId w:val="2"/>
        </w:numPr>
        <w:pBdr>
          <w:bottom w:val="single" w:sz="6" w:space="1" w:color="auto"/>
        </w:pBdr>
        <w:rPr>
          <w:sz w:val="20"/>
          <w:szCs w:val="20"/>
        </w:rPr>
      </w:pPr>
      <w:r>
        <w:rPr>
          <w:sz w:val="20"/>
          <w:szCs w:val="20"/>
        </w:rPr>
        <w:t>Students are responsible for supporting and demonstrating all assertions with relevant evidence.</w:t>
      </w:r>
    </w:p>
    <w:p w14:paraId="5AABEC51" w14:textId="6D9046CE" w:rsidR="00C14D79" w:rsidRPr="004067A8" w:rsidRDefault="00775BA1" w:rsidP="004067A8">
      <w:pPr>
        <w:pStyle w:val="ListParagraph"/>
        <w:numPr>
          <w:ilvl w:val="0"/>
          <w:numId w:val="2"/>
        </w:numPr>
        <w:pBdr>
          <w:bottom w:val="single" w:sz="6" w:space="1" w:color="auto"/>
        </w:pBdr>
        <w:rPr>
          <w:sz w:val="20"/>
          <w:szCs w:val="20"/>
        </w:rPr>
      </w:pPr>
      <w:r>
        <w:rPr>
          <w:sz w:val="20"/>
          <w:szCs w:val="20"/>
        </w:rPr>
        <w:t>This form may not be used for any disputes or assertions of harassment or discrimination: contact your advisor to discuss next steps for these types of issues.</w:t>
      </w:r>
    </w:p>
    <w:p w14:paraId="5E32D1DE" w14:textId="77777777" w:rsidR="00C14D79" w:rsidRDefault="00C14D79" w:rsidP="00C14D79">
      <w:pPr>
        <w:rPr>
          <w:rFonts w:ascii="Times New Roman" w:eastAsia="Times New Roman" w:hAnsi="Times New Roman" w:cs="Times New Roman"/>
        </w:rPr>
      </w:pPr>
      <w:r w:rsidRPr="00A34C0D">
        <w:rPr>
          <w:rFonts w:ascii="Times New Roman" w:eastAsia="Times New Roman" w:hAnsi="Times New Roman" w:cs="Times New Roman"/>
        </w:rPr>
        <w:lastRenderedPageBreak/>
        <w:fldChar w:fldCharType="begin"/>
      </w:r>
      <w:r w:rsidRPr="00A34C0D">
        <w:rPr>
          <w:rFonts w:ascii="Times New Roman" w:eastAsia="Times New Roman" w:hAnsi="Times New Roman" w:cs="Times New Roman"/>
        </w:rPr>
        <w:instrText xml:space="preserve"> INCLUDEPICTURE "/var/folders/bq/12c8zw254wn7qdgf54p8jtx1fw49j3/T/com.microsoft.Word/WebArchiveCopyPasteTempFiles/page1image1952" \* MERGEFORMATINET </w:instrText>
      </w:r>
      <w:r w:rsidRPr="00A34C0D">
        <w:rPr>
          <w:rFonts w:ascii="Times New Roman" w:eastAsia="Times New Roman" w:hAnsi="Times New Roman" w:cs="Times New Roman"/>
        </w:rPr>
        <w:fldChar w:fldCharType="separate"/>
      </w:r>
      <w:r w:rsidRPr="00A34C0D">
        <w:rPr>
          <w:rFonts w:ascii="Times New Roman" w:eastAsia="Times New Roman" w:hAnsi="Times New Roman" w:cs="Times New Roman"/>
          <w:noProof/>
        </w:rPr>
        <w:drawing>
          <wp:inline distT="0" distB="0" distL="0" distR="0" wp14:anchorId="30DA4DF3" wp14:editId="41ED30D4">
            <wp:extent cx="3206115" cy="555625"/>
            <wp:effectExtent l="0" t="0" r="0" b="3175"/>
            <wp:docPr id="4" name="Picture 4" descr="page1image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19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6115" cy="555625"/>
                    </a:xfrm>
                    <a:prstGeom prst="rect">
                      <a:avLst/>
                    </a:prstGeom>
                    <a:noFill/>
                    <a:ln>
                      <a:noFill/>
                    </a:ln>
                  </pic:spPr>
                </pic:pic>
              </a:graphicData>
            </a:graphic>
          </wp:inline>
        </w:drawing>
      </w:r>
      <w:r w:rsidRPr="00A34C0D">
        <w:rPr>
          <w:rFonts w:ascii="Times New Roman" w:eastAsia="Times New Roman" w:hAnsi="Times New Roman" w:cs="Times New Roman"/>
        </w:rPr>
        <w:fldChar w:fldCharType="end"/>
      </w:r>
    </w:p>
    <w:p w14:paraId="5EAA2B8E" w14:textId="77777777" w:rsidR="00C14D79" w:rsidRPr="00A34C0D" w:rsidRDefault="00C14D79" w:rsidP="00C14D79">
      <w:pPr>
        <w:rPr>
          <w:rFonts w:ascii="Times New Roman" w:eastAsia="Times New Roman" w:hAnsi="Times New Roman" w:cs="Times New Roman"/>
        </w:rPr>
      </w:pPr>
    </w:p>
    <w:p w14:paraId="6B6968AB" w14:textId="77777777" w:rsidR="00341471" w:rsidRDefault="00341471" w:rsidP="00C14D79">
      <w:pPr>
        <w:jc w:val="center"/>
        <w:rPr>
          <w:b/>
          <w:bCs/>
          <w:sz w:val="32"/>
          <w:szCs w:val="32"/>
        </w:rPr>
      </w:pPr>
    </w:p>
    <w:p w14:paraId="1C148D98" w14:textId="0F86ED07" w:rsidR="00341471" w:rsidRDefault="00341471" w:rsidP="00341471">
      <w:pPr>
        <w:jc w:val="center"/>
        <w:rPr>
          <w:b/>
          <w:bCs/>
          <w:sz w:val="32"/>
          <w:szCs w:val="32"/>
        </w:rPr>
      </w:pPr>
      <w:r>
        <w:rPr>
          <w:b/>
          <w:bCs/>
          <w:sz w:val="32"/>
          <w:szCs w:val="32"/>
        </w:rPr>
        <w:t>ASC Appeal Agreement</w:t>
      </w:r>
    </w:p>
    <w:p w14:paraId="700685BE" w14:textId="77777777" w:rsidR="00341471" w:rsidRDefault="00341471" w:rsidP="00341471">
      <w:pPr>
        <w:jc w:val="center"/>
        <w:rPr>
          <w:sz w:val="22"/>
          <w:szCs w:val="22"/>
        </w:rPr>
      </w:pPr>
    </w:p>
    <w:p w14:paraId="1E7DA6A6" w14:textId="77777777" w:rsidR="00341471" w:rsidRDefault="00341471" w:rsidP="00341471">
      <w:pPr>
        <w:rPr>
          <w:sz w:val="22"/>
          <w:szCs w:val="22"/>
        </w:rPr>
      </w:pPr>
    </w:p>
    <w:p w14:paraId="7C239530" w14:textId="4545B6AB" w:rsidR="00341471" w:rsidRPr="00654FEE" w:rsidRDefault="00341471" w:rsidP="00341471">
      <w:pPr>
        <w:rPr>
          <w:sz w:val="22"/>
          <w:szCs w:val="22"/>
        </w:rPr>
      </w:pPr>
      <w:r w:rsidRPr="00654FEE">
        <w:rPr>
          <w:sz w:val="22"/>
          <w:szCs w:val="22"/>
        </w:rPr>
        <w:t xml:space="preserve">By continuing with this </w:t>
      </w:r>
      <w:r>
        <w:rPr>
          <w:sz w:val="22"/>
          <w:szCs w:val="22"/>
        </w:rPr>
        <w:t>appeal,</w:t>
      </w:r>
      <w:r w:rsidRPr="00654FEE">
        <w:rPr>
          <w:sz w:val="22"/>
          <w:szCs w:val="22"/>
        </w:rPr>
        <w:t xml:space="preserve"> I</w:t>
      </w:r>
      <w:r>
        <w:rPr>
          <w:sz w:val="22"/>
          <w:szCs w:val="22"/>
        </w:rPr>
        <w:t xml:space="preserve"> attest and</w:t>
      </w:r>
      <w:r w:rsidRPr="00654FEE">
        <w:rPr>
          <w:sz w:val="22"/>
          <w:szCs w:val="22"/>
        </w:rPr>
        <w:t xml:space="preserve"> confirm that I have reviewed the expectations of this form and presented the articles of dispute accurately and honestly to the best of my ability</w:t>
      </w:r>
      <w:r>
        <w:rPr>
          <w:sz w:val="22"/>
          <w:szCs w:val="22"/>
        </w:rPr>
        <w:t xml:space="preserve"> in accordance with all relevant policies</w:t>
      </w:r>
      <w:r w:rsidRPr="00654FEE">
        <w:rPr>
          <w:sz w:val="22"/>
          <w:szCs w:val="22"/>
        </w:rPr>
        <w:t>. I understand that missing steps, documentation</w:t>
      </w:r>
      <w:r>
        <w:rPr>
          <w:sz w:val="22"/>
          <w:szCs w:val="22"/>
        </w:rPr>
        <w:t>, e</w:t>
      </w:r>
      <w:r w:rsidRPr="00654FEE">
        <w:rPr>
          <w:sz w:val="22"/>
          <w:szCs w:val="22"/>
        </w:rPr>
        <w:t xml:space="preserve">vidence, or misrepresentation of any communications may result in </w:t>
      </w:r>
      <w:r>
        <w:rPr>
          <w:sz w:val="22"/>
          <w:szCs w:val="22"/>
        </w:rPr>
        <w:t>delay or rejection of my appeal.</w:t>
      </w:r>
    </w:p>
    <w:p w14:paraId="730A4E4B" w14:textId="77777777" w:rsidR="00341471" w:rsidRDefault="00341471" w:rsidP="00C14D79">
      <w:pPr>
        <w:jc w:val="center"/>
        <w:rPr>
          <w:b/>
          <w:bCs/>
          <w:sz w:val="32"/>
          <w:szCs w:val="32"/>
        </w:rPr>
      </w:pPr>
    </w:p>
    <w:p w14:paraId="2BA1E038" w14:textId="77777777" w:rsidR="00341471" w:rsidRDefault="00341471" w:rsidP="00C14D79">
      <w:pPr>
        <w:jc w:val="center"/>
        <w:rPr>
          <w:b/>
          <w:bCs/>
          <w:sz w:val="32"/>
          <w:szCs w:val="32"/>
        </w:rPr>
      </w:pPr>
    </w:p>
    <w:p w14:paraId="4155D4BB" w14:textId="463FCFCD" w:rsidR="00C14D79" w:rsidRDefault="00622EA8" w:rsidP="00C14D79">
      <w:pPr>
        <w:jc w:val="center"/>
        <w:rPr>
          <w:b/>
          <w:bCs/>
          <w:sz w:val="32"/>
          <w:szCs w:val="32"/>
        </w:rPr>
      </w:pPr>
      <w:r>
        <w:rPr>
          <w:b/>
          <w:bCs/>
          <w:sz w:val="32"/>
          <w:szCs w:val="32"/>
        </w:rPr>
        <w:t>ASC Appeal Narrative</w:t>
      </w:r>
    </w:p>
    <w:p w14:paraId="1913D666" w14:textId="77777777" w:rsidR="00341471" w:rsidRDefault="00341471" w:rsidP="00C14D79">
      <w:pPr>
        <w:jc w:val="center"/>
        <w:rPr>
          <w:b/>
          <w:bCs/>
          <w:sz w:val="32"/>
          <w:szCs w:val="32"/>
        </w:rPr>
      </w:pPr>
    </w:p>
    <w:p w14:paraId="396A0006" w14:textId="77777777" w:rsidR="00622EA8" w:rsidRDefault="00C81889" w:rsidP="00622EA8">
      <w:pPr>
        <w:rPr>
          <w:sz w:val="22"/>
          <w:szCs w:val="22"/>
        </w:rPr>
      </w:pPr>
      <w:hyperlink r:id="rId8" w:history="1">
        <w:r w:rsidR="00622EA8" w:rsidRPr="009C1775">
          <w:rPr>
            <w:rStyle w:val="Hyperlink"/>
            <w:sz w:val="22"/>
            <w:szCs w:val="22"/>
          </w:rPr>
          <w:t>http://catalog.northeastern.edu/professional-studies/academic-policies-procedures/student-appeals/</w:t>
        </w:r>
      </w:hyperlink>
    </w:p>
    <w:p w14:paraId="601633D3" w14:textId="77777777" w:rsidR="00C14D79" w:rsidRPr="00622EA8" w:rsidRDefault="00C14D79" w:rsidP="00C14D79">
      <w:pPr>
        <w:rPr>
          <w:sz w:val="22"/>
          <w:szCs w:val="22"/>
        </w:rPr>
      </w:pPr>
    </w:p>
    <w:p w14:paraId="186A3EE9" w14:textId="77777777" w:rsidR="00622EA8" w:rsidRPr="00622EA8" w:rsidRDefault="00622EA8" w:rsidP="00C14D79">
      <w:pPr>
        <w:rPr>
          <w:sz w:val="22"/>
          <w:szCs w:val="22"/>
        </w:rPr>
      </w:pPr>
    </w:p>
    <w:p w14:paraId="4ECF0CAE" w14:textId="0C6A8813" w:rsidR="00C14D79" w:rsidRDefault="00C14D79" w:rsidP="00C14D79">
      <w:pPr>
        <w:rPr>
          <w:sz w:val="22"/>
          <w:szCs w:val="22"/>
        </w:rPr>
      </w:pPr>
      <w:r w:rsidRPr="00622EA8">
        <w:rPr>
          <w:sz w:val="22"/>
          <w:szCs w:val="22"/>
        </w:rPr>
        <w:t xml:space="preserve">In a </w:t>
      </w:r>
      <w:r w:rsidR="00622EA8">
        <w:rPr>
          <w:sz w:val="22"/>
          <w:szCs w:val="22"/>
        </w:rPr>
        <w:t xml:space="preserve">cohesive, proofread </w:t>
      </w:r>
      <w:r w:rsidRPr="00622EA8">
        <w:rPr>
          <w:sz w:val="22"/>
          <w:szCs w:val="22"/>
        </w:rPr>
        <w:t xml:space="preserve">statement of </w:t>
      </w:r>
      <w:r w:rsidR="00622EA8" w:rsidRPr="00622EA8">
        <w:rPr>
          <w:sz w:val="22"/>
          <w:szCs w:val="22"/>
        </w:rPr>
        <w:t>500</w:t>
      </w:r>
      <w:r w:rsidRPr="00622EA8">
        <w:rPr>
          <w:sz w:val="22"/>
          <w:szCs w:val="22"/>
        </w:rPr>
        <w:t xml:space="preserve"> words or fewer describe the grounds for </w:t>
      </w:r>
      <w:r w:rsidR="00622EA8">
        <w:rPr>
          <w:sz w:val="22"/>
          <w:szCs w:val="22"/>
        </w:rPr>
        <w:t xml:space="preserve">your appeal. For academic dismissal and reinstatement </w:t>
      </w:r>
      <w:r w:rsidR="00775BA1">
        <w:rPr>
          <w:sz w:val="22"/>
          <w:szCs w:val="22"/>
        </w:rPr>
        <w:t>appeals,</w:t>
      </w:r>
      <w:r w:rsidR="00622EA8">
        <w:rPr>
          <w:sz w:val="22"/>
          <w:szCs w:val="22"/>
        </w:rPr>
        <w:t xml:space="preserve"> be sure to incorporate the following</w:t>
      </w:r>
    </w:p>
    <w:p w14:paraId="03BA737E" w14:textId="22ED5A74" w:rsidR="00622EA8" w:rsidRDefault="00622EA8" w:rsidP="00C14D79">
      <w:pPr>
        <w:rPr>
          <w:sz w:val="22"/>
          <w:szCs w:val="22"/>
        </w:rPr>
      </w:pPr>
    </w:p>
    <w:p w14:paraId="06B3D808" w14:textId="3DCBE761" w:rsidR="00622EA8" w:rsidRDefault="00622EA8" w:rsidP="00622EA8">
      <w:pPr>
        <w:pStyle w:val="ListParagraph"/>
        <w:numPr>
          <w:ilvl w:val="0"/>
          <w:numId w:val="2"/>
        </w:numPr>
        <w:rPr>
          <w:sz w:val="22"/>
          <w:szCs w:val="22"/>
        </w:rPr>
      </w:pPr>
      <w:r>
        <w:rPr>
          <w:sz w:val="22"/>
          <w:szCs w:val="22"/>
        </w:rPr>
        <w:t>What factors contributed to your academic performance?</w:t>
      </w:r>
    </w:p>
    <w:p w14:paraId="4AC07ECA" w14:textId="259C2E3A" w:rsidR="00622EA8" w:rsidRDefault="00622EA8" w:rsidP="00622EA8">
      <w:pPr>
        <w:pStyle w:val="ListParagraph"/>
        <w:numPr>
          <w:ilvl w:val="0"/>
          <w:numId w:val="2"/>
        </w:numPr>
        <w:rPr>
          <w:sz w:val="22"/>
          <w:szCs w:val="22"/>
        </w:rPr>
      </w:pPr>
      <w:r>
        <w:rPr>
          <w:sz w:val="22"/>
          <w:szCs w:val="22"/>
        </w:rPr>
        <w:t>What proactive steps did you take while on academic warning or probation?</w:t>
      </w:r>
    </w:p>
    <w:p w14:paraId="73A63F55" w14:textId="31E1453F" w:rsidR="00622EA8" w:rsidRDefault="00341471" w:rsidP="00622EA8">
      <w:pPr>
        <w:pStyle w:val="ListParagraph"/>
        <w:numPr>
          <w:ilvl w:val="0"/>
          <w:numId w:val="2"/>
        </w:numPr>
        <w:rPr>
          <w:sz w:val="22"/>
          <w:szCs w:val="22"/>
        </w:rPr>
      </w:pPr>
      <w:r>
        <w:rPr>
          <w:sz w:val="22"/>
          <w:szCs w:val="22"/>
        </w:rPr>
        <w:t xml:space="preserve">Discuss the </w:t>
      </w:r>
      <w:r w:rsidR="00622EA8">
        <w:rPr>
          <w:sz w:val="22"/>
          <w:szCs w:val="22"/>
        </w:rPr>
        <w:t xml:space="preserve">academic plan </w:t>
      </w:r>
      <w:r w:rsidR="00451DB7">
        <w:rPr>
          <w:sz w:val="22"/>
          <w:szCs w:val="22"/>
        </w:rPr>
        <w:t xml:space="preserve">formulated with your Advisor </w:t>
      </w:r>
      <w:r w:rsidR="00834240">
        <w:rPr>
          <w:sz w:val="22"/>
          <w:szCs w:val="22"/>
        </w:rPr>
        <w:t>demonstrating how you will get into</w:t>
      </w:r>
      <w:r w:rsidR="00622EA8">
        <w:rPr>
          <w:sz w:val="22"/>
          <w:szCs w:val="22"/>
        </w:rPr>
        <w:t xml:space="preserve"> good standing within one term</w:t>
      </w:r>
      <w:r w:rsidR="007E7123">
        <w:rPr>
          <w:sz w:val="22"/>
          <w:szCs w:val="22"/>
        </w:rPr>
        <w:t xml:space="preserve">, including courses to take or retake, grades needed, </w:t>
      </w:r>
      <w:r w:rsidR="00834240">
        <w:rPr>
          <w:sz w:val="22"/>
          <w:szCs w:val="22"/>
        </w:rPr>
        <w:t>resources you will utilize, and/or additional actions you will take to ensure your success</w:t>
      </w:r>
      <w:r>
        <w:rPr>
          <w:sz w:val="22"/>
          <w:szCs w:val="22"/>
        </w:rPr>
        <w:t>.</w:t>
      </w:r>
    </w:p>
    <w:p w14:paraId="132F9FC4" w14:textId="77777777" w:rsidR="00D640AA" w:rsidRDefault="00834240" w:rsidP="00622EA8">
      <w:pPr>
        <w:pStyle w:val="ListParagraph"/>
        <w:numPr>
          <w:ilvl w:val="0"/>
          <w:numId w:val="2"/>
        </w:numPr>
        <w:rPr>
          <w:sz w:val="22"/>
          <w:szCs w:val="22"/>
        </w:rPr>
      </w:pPr>
      <w:r>
        <w:rPr>
          <w:sz w:val="22"/>
          <w:szCs w:val="22"/>
        </w:rPr>
        <w:t>For reinstatement, be sure to include any steps you have taken while dismissed</w:t>
      </w:r>
      <w:r w:rsidR="00775BA1">
        <w:rPr>
          <w:sz w:val="22"/>
          <w:szCs w:val="22"/>
        </w:rPr>
        <w:t>, particularly if recommended by any CPS staff or committee,</w:t>
      </w:r>
      <w:r>
        <w:rPr>
          <w:sz w:val="22"/>
          <w:szCs w:val="22"/>
        </w:rPr>
        <w:t xml:space="preserve"> to demonstrate you can be successful at the same level</w:t>
      </w:r>
      <w:r w:rsidR="00341471">
        <w:rPr>
          <w:sz w:val="22"/>
          <w:szCs w:val="22"/>
        </w:rPr>
        <w:t xml:space="preserve"> as the program you wish to re-enter</w:t>
      </w:r>
      <w:r>
        <w:rPr>
          <w:sz w:val="22"/>
          <w:szCs w:val="22"/>
        </w:rPr>
        <w:t>, and/or to improve skill deficiencies.</w:t>
      </w:r>
    </w:p>
    <w:p w14:paraId="53D8153D" w14:textId="77777777" w:rsidR="00A179A4" w:rsidRDefault="00A179A4" w:rsidP="00A179A4">
      <w:pPr>
        <w:rPr>
          <w:sz w:val="22"/>
          <w:szCs w:val="22"/>
        </w:rPr>
      </w:pPr>
    </w:p>
    <w:p w14:paraId="3F461962" w14:textId="77777777" w:rsidR="00A179A4" w:rsidRDefault="00A179A4" w:rsidP="00A179A4">
      <w:pPr>
        <w:rPr>
          <w:sz w:val="22"/>
          <w:szCs w:val="22"/>
        </w:rPr>
      </w:pPr>
    </w:p>
    <w:p w14:paraId="6BAAAA00" w14:textId="6183A0A1" w:rsidR="00A179A4" w:rsidRPr="00A179A4" w:rsidRDefault="00A179A4" w:rsidP="00A179A4">
      <w:pPr>
        <w:rPr>
          <w:sz w:val="22"/>
          <w:szCs w:val="22"/>
        </w:rPr>
        <w:sectPr w:rsidR="00A179A4" w:rsidRPr="00A179A4" w:rsidSect="00081EE2">
          <w:pgSz w:w="12240" w:h="15840"/>
          <w:pgMar w:top="1440" w:right="1440" w:bottom="1440" w:left="1440" w:header="720" w:footer="720" w:gutter="0"/>
          <w:cols w:space="720"/>
          <w:docGrid w:linePitch="360"/>
        </w:sectPr>
      </w:pPr>
    </w:p>
    <w:p w14:paraId="417CA58F" w14:textId="77777777" w:rsidR="00D640AA" w:rsidRDefault="00D640AA" w:rsidP="00D640AA">
      <w:pPr>
        <w:pStyle w:val="ListParagraph"/>
        <w:jc w:val="center"/>
      </w:pPr>
      <w:r>
        <w:lastRenderedPageBreak/>
        <w:t>Northeastern University</w:t>
      </w:r>
    </w:p>
    <w:p w14:paraId="65E83A0F" w14:textId="77777777" w:rsidR="00D640AA" w:rsidRDefault="00D640AA" w:rsidP="00D640AA">
      <w:pPr>
        <w:pStyle w:val="ListParagraph"/>
        <w:jc w:val="center"/>
      </w:pPr>
      <w:r>
        <w:t>College of Professional Studies</w:t>
      </w:r>
    </w:p>
    <w:p w14:paraId="19084CDC" w14:textId="77777777" w:rsidR="00D640AA" w:rsidRPr="00D640AA" w:rsidRDefault="00D640AA" w:rsidP="00D640AA">
      <w:pPr>
        <w:pStyle w:val="ListParagraph"/>
        <w:jc w:val="center"/>
        <w:rPr>
          <w:i/>
        </w:rPr>
      </w:pPr>
      <w:r w:rsidRPr="00D640AA">
        <w:rPr>
          <w:i/>
        </w:rPr>
        <w:t>Academic Standing Committee Individualized Success Plan (ASC-ISP)</w:t>
      </w:r>
    </w:p>
    <w:p w14:paraId="6E794D9D" w14:textId="77777777" w:rsidR="00D640AA" w:rsidRPr="00D640AA" w:rsidRDefault="00D640AA" w:rsidP="00D640AA">
      <w:pPr>
        <w:pStyle w:val="ListParagraph"/>
        <w:rPr>
          <w:i/>
        </w:rPr>
      </w:pPr>
    </w:p>
    <w:p w14:paraId="3EA37AFE" w14:textId="77777777" w:rsidR="00D640AA" w:rsidRPr="00D80CA9" w:rsidRDefault="00D640AA" w:rsidP="00D640AA">
      <w:pPr>
        <w:pStyle w:val="ListParagraph"/>
      </w:pPr>
      <w:r>
        <w:t xml:space="preserve">The Academic Standing Committee Individualized Success Plan (ASC-ISP) is </w:t>
      </w:r>
      <w:r w:rsidRPr="00D640AA">
        <w:rPr>
          <w:u w:val="single"/>
        </w:rPr>
        <w:t>required for all dismissal appeals and reinstatement applications</w:t>
      </w:r>
      <w:r>
        <w:t xml:space="preserve"> to demonstrate how you will achieve good standing if granted a one term override. Please complete the form in consultation with your Academic and Career Advisor.</w:t>
      </w:r>
    </w:p>
    <w:p w14:paraId="20B23EF6" w14:textId="77777777" w:rsidR="00D640AA" w:rsidRPr="00D640AA" w:rsidRDefault="00D640AA" w:rsidP="00D640AA">
      <w:pPr>
        <w:pStyle w:val="ListParagraph"/>
        <w:rPr>
          <w:b/>
        </w:rPr>
      </w:pPr>
    </w:p>
    <w:p w14:paraId="7126314A" w14:textId="41614DE2" w:rsidR="00D640AA" w:rsidRPr="00D640AA" w:rsidRDefault="00D640AA" w:rsidP="00D640AA">
      <w:pPr>
        <w:pStyle w:val="ListParagraph"/>
        <w:rPr>
          <w:b/>
        </w:rPr>
      </w:pPr>
      <w:r w:rsidRPr="00D640AA">
        <w:rPr>
          <w:b/>
        </w:rPr>
        <w:t xml:space="preserve">Name:                                                               Current GPA: </w:t>
      </w:r>
    </w:p>
    <w:p w14:paraId="613DE07D" w14:textId="2B0030EA" w:rsidR="00D640AA" w:rsidRPr="00D640AA" w:rsidRDefault="00D640AA" w:rsidP="00D640AA">
      <w:pPr>
        <w:pStyle w:val="ListParagraph"/>
        <w:rPr>
          <w:b/>
        </w:rPr>
      </w:pPr>
      <w:r w:rsidRPr="00D640AA">
        <w:rPr>
          <w:b/>
        </w:rPr>
        <w:t>Current CPS Program:                                    Program Change (if applicable):</w:t>
      </w:r>
    </w:p>
    <w:p w14:paraId="7D0A2673" w14:textId="77777777" w:rsidR="00816282" w:rsidRDefault="00D640AA" w:rsidP="00D640AA">
      <w:pPr>
        <w:pStyle w:val="ListParagraph"/>
        <w:rPr>
          <w:b/>
        </w:rPr>
      </w:pPr>
      <w:r w:rsidRPr="00D640AA">
        <w:rPr>
          <w:b/>
        </w:rPr>
        <w:t>Prospective Term of Re-Entry:</w:t>
      </w:r>
      <w:r w:rsidR="00816282">
        <w:rPr>
          <w:b/>
        </w:rPr>
        <w:tab/>
      </w:r>
    </w:p>
    <w:p w14:paraId="1DD9F7F3" w14:textId="3669345A" w:rsidR="00D640AA" w:rsidRPr="00D640AA" w:rsidRDefault="00D640AA" w:rsidP="00D640AA">
      <w:pPr>
        <w:pStyle w:val="ListParagraph"/>
        <w:rPr>
          <w:b/>
        </w:rPr>
      </w:pPr>
      <w:r w:rsidRPr="00D640AA">
        <w:rPr>
          <w:b/>
        </w:rPr>
        <w:t>Credits/Terms to Regain Good Standing:</w:t>
      </w:r>
    </w:p>
    <w:p w14:paraId="4E09E544" w14:textId="77777777" w:rsidR="00D640AA" w:rsidRDefault="00D640AA" w:rsidP="00D640AA">
      <w:pPr>
        <w:pStyle w:val="ListParagraph"/>
      </w:pPr>
    </w:p>
    <w:p w14:paraId="6CAD402F" w14:textId="77777777" w:rsidR="00D640AA" w:rsidRPr="00D640AA" w:rsidRDefault="00D640AA" w:rsidP="00D640AA">
      <w:pPr>
        <w:pStyle w:val="ListParagraph"/>
        <w:rPr>
          <w:rFonts w:ascii="Times New Roman" w:eastAsia="Times New Roman" w:hAnsi="Times New Roman" w:cs="Times New Roman"/>
        </w:rPr>
      </w:pPr>
      <w:r>
        <w:t>By submitting the ASC-ISP you agree the following statement is accurate</w:t>
      </w:r>
      <w:r w:rsidRPr="00C66C76">
        <w:t xml:space="preserve">: </w:t>
      </w:r>
      <w:r w:rsidRPr="00D640AA">
        <w:rPr>
          <w:rFonts w:ascii="Calibri" w:eastAsia="Times New Roman" w:hAnsi="Calibri" w:cs="Calibri"/>
          <w:i/>
          <w:iCs/>
          <w:color w:val="000000"/>
        </w:rPr>
        <w:t>I have met or connected with my Academic and Career Advisor to discuss my current dismissal appeal or reinstatement application and worked together to co-create this individualized success plan.</w:t>
      </w:r>
    </w:p>
    <w:p w14:paraId="4D844D26" w14:textId="77777777" w:rsidR="00D640AA" w:rsidRPr="00D640AA" w:rsidRDefault="00D640AA" w:rsidP="00D640AA">
      <w:pPr>
        <w:pStyle w:val="ListParagraph"/>
        <w:rPr>
          <w:i/>
          <w:iCs/>
        </w:rPr>
      </w:pPr>
    </w:p>
    <w:p w14:paraId="6790913B" w14:textId="77777777" w:rsidR="00D640AA" w:rsidRDefault="00D640AA" w:rsidP="00D640AA">
      <w:pPr>
        <w:pStyle w:val="ListParagraph"/>
      </w:pPr>
      <w:r>
        <w:t>1) Calculate the number of credits and grades you must earn in order to re-establish good standing by the end of a one term override, or note why you will need additional time. If you will retake any classes, please note your original grade(s) in the class, number of times you’ve attempted the class, and the minimum grade you must earn.</w:t>
      </w:r>
    </w:p>
    <w:p w14:paraId="302069E3" w14:textId="77777777" w:rsidR="00D640AA" w:rsidRDefault="00D640AA" w:rsidP="00D640AA">
      <w:pPr>
        <w:pStyle w:val="ListParagraph"/>
      </w:pPr>
    </w:p>
    <w:p w14:paraId="668B010E" w14:textId="77777777" w:rsidR="00D640AA" w:rsidRDefault="00D640AA" w:rsidP="00D640AA">
      <w:pPr>
        <w:pStyle w:val="ListParagraph"/>
      </w:pPr>
    </w:p>
    <w:p w14:paraId="7DB45CE2" w14:textId="77777777" w:rsidR="00D640AA" w:rsidRDefault="00D640AA" w:rsidP="00D640AA">
      <w:pPr>
        <w:pStyle w:val="ListParagraph"/>
      </w:pPr>
      <w:r>
        <w:t>2) List 3 specific action steps you plan to take to achieve your academic improvement goals (</w:t>
      </w:r>
      <w:proofErr w:type="gramStart"/>
      <w:r>
        <w:t>e.g.</w:t>
      </w:r>
      <w:proofErr w:type="gramEnd"/>
      <w:r>
        <w:t xml:space="preserve"> weekly check-ins with Advisor, reduced professional hours, supplemental study with Coursera, </w:t>
      </w:r>
      <w:proofErr w:type="spellStart"/>
      <w:r>
        <w:t>etc</w:t>
      </w:r>
      <w:proofErr w:type="spellEnd"/>
      <w:r>
        <w:t>). You should provide more detail regarding your action steps in your Appeal Narrative.</w:t>
      </w:r>
    </w:p>
    <w:p w14:paraId="181E630B" w14:textId="77777777" w:rsidR="00D640AA" w:rsidRDefault="00D640AA" w:rsidP="00D640AA">
      <w:pPr>
        <w:pStyle w:val="ListParagraph"/>
      </w:pPr>
    </w:p>
    <w:p w14:paraId="0B5C5266" w14:textId="4BBE2443" w:rsidR="00D640AA" w:rsidRDefault="00D640AA" w:rsidP="00D640AA">
      <w:pPr>
        <w:pStyle w:val="ListParagraph"/>
      </w:pPr>
      <w:r>
        <w:t>1.</w:t>
      </w:r>
    </w:p>
    <w:p w14:paraId="6FD1D61D" w14:textId="77777777" w:rsidR="00D640AA" w:rsidRDefault="00D640AA" w:rsidP="00D640AA">
      <w:pPr>
        <w:pStyle w:val="ListParagraph"/>
      </w:pPr>
      <w:r>
        <w:t>2.</w:t>
      </w:r>
    </w:p>
    <w:p w14:paraId="6010062D" w14:textId="77777777" w:rsidR="00D640AA" w:rsidRDefault="00D640AA" w:rsidP="00D640AA">
      <w:pPr>
        <w:pStyle w:val="ListParagraph"/>
      </w:pPr>
      <w:r>
        <w:t>3.</w:t>
      </w:r>
    </w:p>
    <w:p w14:paraId="61C9DF10" w14:textId="77777777" w:rsidR="00D640AA" w:rsidRDefault="00D640AA" w:rsidP="00D640AA">
      <w:pPr>
        <w:pStyle w:val="ListParagraph"/>
      </w:pPr>
    </w:p>
    <w:p w14:paraId="187F462D" w14:textId="77777777" w:rsidR="00D640AA" w:rsidRDefault="00D640AA" w:rsidP="00D640AA">
      <w:pPr>
        <w:pStyle w:val="ListParagraph"/>
      </w:pPr>
      <w:r>
        <w:t>3) Please note what specific resources (</w:t>
      </w:r>
      <w:proofErr w:type="gramStart"/>
      <w:r>
        <w:t>e.g.</w:t>
      </w:r>
      <w:proofErr w:type="gramEnd"/>
      <w:r>
        <w:t xml:space="preserve"> tutoring services, research librarians, advising, mentorship, </w:t>
      </w:r>
      <w:proofErr w:type="spellStart"/>
      <w:r>
        <w:t>etc</w:t>
      </w:r>
      <w:proofErr w:type="spellEnd"/>
      <w:r>
        <w:t>) will be helpful to you. You should provide more detail regarding the specific resources you will use in your Appeal Narrative.</w:t>
      </w:r>
    </w:p>
    <w:p w14:paraId="65B3EC42" w14:textId="77777777" w:rsidR="00D640AA" w:rsidRDefault="00D640AA" w:rsidP="00D640AA">
      <w:pPr>
        <w:pStyle w:val="ListParagraph"/>
      </w:pPr>
    </w:p>
    <w:p w14:paraId="64C2F050" w14:textId="4C581F04" w:rsidR="00834240" w:rsidRDefault="00834240" w:rsidP="00D640AA">
      <w:pPr>
        <w:pStyle w:val="ListParagraph"/>
        <w:rPr>
          <w:sz w:val="22"/>
          <w:szCs w:val="22"/>
        </w:rPr>
      </w:pPr>
    </w:p>
    <w:p w14:paraId="78263FAE" w14:textId="77777777" w:rsidR="00C14D79" w:rsidRDefault="00C14D79" w:rsidP="00C14D79"/>
    <w:p w14:paraId="6E65F98F" w14:textId="6B84D7E3" w:rsidR="00C14D79" w:rsidRPr="00623BE6" w:rsidRDefault="00C14D79" w:rsidP="00C14D79"/>
    <w:p w14:paraId="63CEF9AD" w14:textId="77777777" w:rsidR="00941C32" w:rsidRDefault="00C81889"/>
    <w:sectPr w:rsidR="00941C32" w:rsidSect="00081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0983"/>
    <w:multiLevelType w:val="hybridMultilevel"/>
    <w:tmpl w:val="CE70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038F7"/>
    <w:multiLevelType w:val="hybridMultilevel"/>
    <w:tmpl w:val="C6AC3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67C7B"/>
    <w:multiLevelType w:val="hybridMultilevel"/>
    <w:tmpl w:val="1E863B3A"/>
    <w:lvl w:ilvl="0" w:tplc="E4869E8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79"/>
    <w:rsid w:val="00081EE2"/>
    <w:rsid w:val="000D3000"/>
    <w:rsid w:val="000D5F8C"/>
    <w:rsid w:val="00236D19"/>
    <w:rsid w:val="0034076E"/>
    <w:rsid w:val="00341471"/>
    <w:rsid w:val="004067A8"/>
    <w:rsid w:val="00451DB7"/>
    <w:rsid w:val="004A4E96"/>
    <w:rsid w:val="005B2ECA"/>
    <w:rsid w:val="005B3A44"/>
    <w:rsid w:val="005C0E9E"/>
    <w:rsid w:val="00622EA8"/>
    <w:rsid w:val="006339BE"/>
    <w:rsid w:val="00690E81"/>
    <w:rsid w:val="0073100D"/>
    <w:rsid w:val="00775BA1"/>
    <w:rsid w:val="007E7123"/>
    <w:rsid w:val="00816282"/>
    <w:rsid w:val="00834240"/>
    <w:rsid w:val="0086055C"/>
    <w:rsid w:val="0091348F"/>
    <w:rsid w:val="00953F70"/>
    <w:rsid w:val="00A179A4"/>
    <w:rsid w:val="00A41418"/>
    <w:rsid w:val="00B50E6A"/>
    <w:rsid w:val="00C14D79"/>
    <w:rsid w:val="00C53193"/>
    <w:rsid w:val="00C81889"/>
    <w:rsid w:val="00CB2F7B"/>
    <w:rsid w:val="00D352CF"/>
    <w:rsid w:val="00D640AA"/>
    <w:rsid w:val="00E3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085B"/>
  <w14:defaultImageDpi w14:val="32767"/>
  <w15:chartTrackingRefBased/>
  <w15:docId w15:val="{A2D46FCC-2595-AA41-8390-353F01A4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79"/>
    <w:rPr>
      <w:color w:val="0563C1" w:themeColor="hyperlink"/>
      <w:u w:val="single"/>
    </w:rPr>
  </w:style>
  <w:style w:type="paragraph" w:styleId="ListParagraph">
    <w:name w:val="List Paragraph"/>
    <w:basedOn w:val="Normal"/>
    <w:uiPriority w:val="34"/>
    <w:qFormat/>
    <w:rsid w:val="00C14D79"/>
    <w:pPr>
      <w:ind w:left="720"/>
      <w:contextualSpacing/>
    </w:pPr>
  </w:style>
  <w:style w:type="character" w:styleId="UnresolvedMention">
    <w:name w:val="Unresolved Mention"/>
    <w:basedOn w:val="DefaultParagraphFont"/>
    <w:uiPriority w:val="99"/>
    <w:rsid w:val="00C14D79"/>
    <w:rPr>
      <w:color w:val="605E5C"/>
      <w:shd w:val="clear" w:color="auto" w:fill="E1DFDD"/>
    </w:rPr>
  </w:style>
  <w:style w:type="character" w:styleId="FollowedHyperlink">
    <w:name w:val="FollowedHyperlink"/>
    <w:basedOn w:val="DefaultParagraphFont"/>
    <w:uiPriority w:val="99"/>
    <w:semiHidden/>
    <w:unhideWhenUsed/>
    <w:rsid w:val="005B3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northeastern.edu/professional-studies/academic-policies-procedures/student-appeals/" TargetMode="External"/><Relationship Id="rId3" Type="http://schemas.openxmlformats.org/officeDocument/2006/relationships/settings" Target="settings.xml"/><Relationship Id="rId7" Type="http://schemas.openxmlformats.org/officeDocument/2006/relationships/hyperlink" Target="mailto:CPS-ASC@northea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northeastern.edu/professional-studies/academic-policies-procedures/student-appeal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Fienberg, Ori</dc:creator>
  <cp:keywords/>
  <dc:description/>
  <cp:lastModifiedBy>Fienberg, Ori</cp:lastModifiedBy>
  <cp:revision>4</cp:revision>
  <dcterms:created xsi:type="dcterms:W3CDTF">2022-01-03T19:10:00Z</dcterms:created>
  <dcterms:modified xsi:type="dcterms:W3CDTF">2022-01-03T19:20:00Z</dcterms:modified>
</cp:coreProperties>
</file>